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lang w:val="en-US" w:eastAsia="zh-CN"/>
        </w:rPr>
        <w:t>克拉玛依市正诚有限公司简介</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新疆克拉玛依市正诚有限公司成立于1995年12月，注册资本为3100万元。是一家集化工产品研发、销售、工程技术服务为一体的民营科技企业。现有员工100人，下设7个职能部门，公司生产厂占地约40000平方米，年生产能力可达2万吨。</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公司总部设在：克拉玛依市丰源路百瑞广场A座五楼，生产基地设在：白碱滩区平北六路12号（白碱滩区高新技术产业孵化园内）。              </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公司业务主要涉及油田化工（助剂）产品、油田压裂、酸化、堵水和油田深部调驱、调剖、油气水地面计量、油田集输管线清洗、稠油降粘、多元热流体注汽驱油技术等技术服务。公司自主设计和研发了三十余种油田化工产品，根据油田的实际需要，经过十余年的不断筛选，保留了十余种主要产品，即：粘土稳定剂（防膨剂）、原油破乳剂、降粘剂、铁离子稳定剂、助排剂和油田调剖堵水剂深受油田公司的欢迎，为了有效的提高公司的技术水平和研发能力，自2005年起，公司就与中国石油（北京）大学、华东大学、知名企业等联合进行“产学研”合作和交流，积极引进代表国内外先进水平的聚合物微球深部调剖剂和交联剂等新产品，通过近几年在新疆油田公司各采油厂、作业区，塔里木油田等单位的广泛应用，得到顾客的高度评价。</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sectPr>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b w:val="0"/>
          <w:bCs w:val="0"/>
          <w:sz w:val="32"/>
          <w:szCs w:val="32"/>
          <w:lang w:val="en-US" w:eastAsia="zh-CN"/>
        </w:rPr>
        <w:t>正诚公司一直坚持“以人为本”，大力宣传公司在发展过程中形成的“为社会创造财富，为员工提供成长空间”的</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核心价值理念，增强员工对企业的认同感、荣誉感和归属感，把公司企业文化建设的成果转化为推动企业发展的动力。保持和扩大为油田服务的市场占有率，立足新疆、走出西北、进军海外，争创“质量/环境/ 安全/职业健康为一流的现代化企业，为油田的发展和原油年产量的不断递增、为建设新时代创新型国家做出应有的贡献。</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联系人: 徐萌           联系方式 :18309900003</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附企业实习岗位需求表:</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center"/>
        <w:textAlignment w:val="auto"/>
        <w:rPr>
          <w:rFonts w:hint="eastAsia" w:asciiTheme="majorEastAsia" w:hAnsiTheme="majorEastAsia" w:eastAsiaTheme="majorEastAsia" w:cstheme="majorEastAsia"/>
          <w:b w:val="0"/>
          <w:bCs w:val="0"/>
          <w:sz w:val="28"/>
          <w:szCs w:val="28"/>
          <w:lang w:val="en-US" w:eastAsia="zh-CN"/>
        </w:rPr>
      </w:pPr>
      <w:r>
        <w:rPr>
          <w:rFonts w:hint="eastAsia" w:asciiTheme="majorEastAsia" w:hAnsiTheme="majorEastAsia" w:eastAsiaTheme="majorEastAsia" w:cstheme="majorEastAsia"/>
          <w:b/>
          <w:sz w:val="28"/>
          <w:szCs w:val="28"/>
        </w:rPr>
        <w:t>单位：</w:t>
      </w:r>
      <w:r>
        <w:rPr>
          <w:rFonts w:hint="eastAsia" w:asciiTheme="majorEastAsia" w:hAnsiTheme="majorEastAsia" w:eastAsiaTheme="majorEastAsia" w:cstheme="majorEastAsia"/>
          <w:b/>
          <w:sz w:val="28"/>
          <w:szCs w:val="28"/>
          <w:u w:val="single"/>
          <w:lang w:val="en-US" w:eastAsia="zh-CN"/>
        </w:rPr>
        <w:t>克拉玛依市正诚有限公司</w:t>
      </w:r>
    </w:p>
    <w:tbl>
      <w:tblPr>
        <w:tblStyle w:val="8"/>
        <w:tblpPr w:leftFromText="180" w:rightFromText="180" w:vertAnchor="text" w:horzAnchor="page" w:tblpX="1476" w:tblpY="140"/>
        <w:tblOverlap w:val="never"/>
        <w:tblW w:w="141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1183"/>
        <w:gridCol w:w="1333"/>
        <w:gridCol w:w="2067"/>
        <w:gridCol w:w="3133"/>
        <w:gridCol w:w="1600"/>
        <w:gridCol w:w="1517"/>
        <w:gridCol w:w="2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9" w:type="dxa"/>
            <w:noWrap w:val="0"/>
            <w:vAlign w:val="center"/>
          </w:tcPr>
          <w:p>
            <w:pPr>
              <w:jc w:val="center"/>
              <w:rPr>
                <w:rFonts w:hint="eastAsia" w:asciiTheme="majorEastAsia" w:hAnsiTheme="majorEastAsia" w:eastAsiaTheme="majorEastAsia" w:cstheme="majorEastAsia"/>
                <w:sz w:val="22"/>
                <w:szCs w:val="28"/>
              </w:rPr>
            </w:pPr>
            <w:r>
              <w:rPr>
                <w:rFonts w:hint="eastAsia" w:asciiTheme="majorEastAsia" w:hAnsiTheme="majorEastAsia" w:eastAsiaTheme="majorEastAsia" w:cstheme="majorEastAsia"/>
                <w:sz w:val="22"/>
                <w:szCs w:val="28"/>
              </w:rPr>
              <w:t>序号</w:t>
            </w:r>
          </w:p>
        </w:tc>
        <w:tc>
          <w:tcPr>
            <w:tcW w:w="1183" w:type="dxa"/>
            <w:noWrap w:val="0"/>
            <w:vAlign w:val="center"/>
          </w:tcPr>
          <w:p>
            <w:pPr>
              <w:jc w:val="center"/>
              <w:rPr>
                <w:rFonts w:hint="eastAsia" w:asciiTheme="majorEastAsia" w:hAnsiTheme="majorEastAsia" w:eastAsiaTheme="majorEastAsia" w:cstheme="majorEastAsia"/>
                <w:sz w:val="22"/>
                <w:szCs w:val="28"/>
              </w:rPr>
            </w:pPr>
            <w:r>
              <w:rPr>
                <w:rFonts w:hint="eastAsia" w:asciiTheme="majorEastAsia" w:hAnsiTheme="majorEastAsia" w:eastAsiaTheme="majorEastAsia" w:cstheme="majorEastAsia"/>
                <w:sz w:val="22"/>
                <w:szCs w:val="28"/>
                <w:lang w:eastAsia="zh-CN"/>
              </w:rPr>
              <w:t>实习</w:t>
            </w:r>
            <w:r>
              <w:rPr>
                <w:rFonts w:hint="eastAsia" w:asciiTheme="majorEastAsia" w:hAnsiTheme="majorEastAsia" w:eastAsiaTheme="majorEastAsia" w:cstheme="majorEastAsia"/>
                <w:sz w:val="22"/>
                <w:szCs w:val="28"/>
              </w:rPr>
              <w:t>岗位名称</w:t>
            </w:r>
          </w:p>
        </w:tc>
        <w:tc>
          <w:tcPr>
            <w:tcW w:w="1333" w:type="dxa"/>
            <w:noWrap w:val="0"/>
            <w:vAlign w:val="center"/>
          </w:tcPr>
          <w:p>
            <w:pPr>
              <w:jc w:val="center"/>
              <w:rPr>
                <w:rFonts w:hint="eastAsia" w:asciiTheme="majorEastAsia" w:hAnsiTheme="majorEastAsia" w:eastAsiaTheme="majorEastAsia" w:cstheme="majorEastAsia"/>
                <w:sz w:val="22"/>
                <w:szCs w:val="28"/>
              </w:rPr>
            </w:pPr>
            <w:r>
              <w:rPr>
                <w:rFonts w:hint="eastAsia" w:asciiTheme="majorEastAsia" w:hAnsiTheme="majorEastAsia" w:eastAsiaTheme="majorEastAsia" w:cstheme="majorEastAsia"/>
                <w:sz w:val="22"/>
                <w:szCs w:val="28"/>
              </w:rPr>
              <w:t>拟接收</w:t>
            </w:r>
            <w:r>
              <w:rPr>
                <w:rFonts w:hint="eastAsia" w:asciiTheme="majorEastAsia" w:hAnsiTheme="majorEastAsia" w:eastAsiaTheme="majorEastAsia" w:cstheme="majorEastAsia"/>
                <w:sz w:val="22"/>
                <w:szCs w:val="28"/>
                <w:lang w:eastAsia="zh-CN"/>
              </w:rPr>
              <w:t>实习</w:t>
            </w:r>
            <w:r>
              <w:rPr>
                <w:rFonts w:hint="eastAsia" w:asciiTheme="majorEastAsia" w:hAnsiTheme="majorEastAsia" w:eastAsiaTheme="majorEastAsia" w:cstheme="majorEastAsia"/>
                <w:sz w:val="22"/>
                <w:szCs w:val="28"/>
              </w:rPr>
              <w:t>人员数</w:t>
            </w:r>
          </w:p>
        </w:tc>
        <w:tc>
          <w:tcPr>
            <w:tcW w:w="2067" w:type="dxa"/>
            <w:noWrap w:val="0"/>
            <w:vAlign w:val="center"/>
          </w:tcPr>
          <w:p>
            <w:pPr>
              <w:jc w:val="center"/>
              <w:rPr>
                <w:rFonts w:hint="eastAsia" w:asciiTheme="majorEastAsia" w:hAnsiTheme="majorEastAsia" w:eastAsiaTheme="majorEastAsia" w:cstheme="majorEastAsia"/>
                <w:sz w:val="22"/>
                <w:szCs w:val="28"/>
              </w:rPr>
            </w:pPr>
            <w:r>
              <w:rPr>
                <w:rFonts w:hint="eastAsia" w:asciiTheme="majorEastAsia" w:hAnsiTheme="majorEastAsia" w:eastAsiaTheme="majorEastAsia" w:cstheme="majorEastAsia"/>
                <w:sz w:val="22"/>
                <w:szCs w:val="28"/>
              </w:rPr>
              <w:t>专业要求</w:t>
            </w:r>
          </w:p>
        </w:tc>
        <w:tc>
          <w:tcPr>
            <w:tcW w:w="3133" w:type="dxa"/>
            <w:noWrap w:val="0"/>
            <w:vAlign w:val="center"/>
          </w:tcPr>
          <w:p>
            <w:pPr>
              <w:jc w:val="center"/>
              <w:rPr>
                <w:rFonts w:hint="eastAsia" w:asciiTheme="majorEastAsia" w:hAnsiTheme="majorEastAsia" w:eastAsiaTheme="majorEastAsia" w:cstheme="majorEastAsia"/>
                <w:sz w:val="22"/>
                <w:szCs w:val="28"/>
              </w:rPr>
            </w:pPr>
            <w:r>
              <w:rPr>
                <w:rFonts w:hint="eastAsia" w:asciiTheme="majorEastAsia" w:hAnsiTheme="majorEastAsia" w:eastAsiaTheme="majorEastAsia" w:cstheme="majorEastAsia"/>
                <w:sz w:val="22"/>
                <w:szCs w:val="28"/>
              </w:rPr>
              <w:t>主要</w:t>
            </w:r>
            <w:r>
              <w:rPr>
                <w:rFonts w:hint="eastAsia" w:asciiTheme="majorEastAsia" w:hAnsiTheme="majorEastAsia" w:eastAsiaTheme="majorEastAsia" w:cstheme="majorEastAsia"/>
                <w:sz w:val="22"/>
                <w:szCs w:val="28"/>
                <w:lang w:eastAsia="zh-CN"/>
              </w:rPr>
              <w:t>实</w:t>
            </w:r>
            <w:r>
              <w:rPr>
                <w:rFonts w:hint="eastAsia" w:asciiTheme="majorEastAsia" w:hAnsiTheme="majorEastAsia" w:eastAsiaTheme="majorEastAsia" w:cstheme="majorEastAsia"/>
                <w:sz w:val="22"/>
                <w:szCs w:val="28"/>
              </w:rPr>
              <w:t>习内容</w:t>
            </w:r>
          </w:p>
        </w:tc>
        <w:tc>
          <w:tcPr>
            <w:tcW w:w="1600" w:type="dxa"/>
            <w:noWrap w:val="0"/>
            <w:vAlign w:val="center"/>
          </w:tcPr>
          <w:p>
            <w:pPr>
              <w:jc w:val="center"/>
              <w:rPr>
                <w:rFonts w:hint="eastAsia" w:asciiTheme="majorEastAsia" w:hAnsiTheme="majorEastAsia" w:eastAsiaTheme="majorEastAsia" w:cstheme="majorEastAsia"/>
                <w:sz w:val="22"/>
                <w:szCs w:val="28"/>
                <w:lang w:eastAsia="zh-CN"/>
              </w:rPr>
            </w:pPr>
            <w:r>
              <w:rPr>
                <w:rFonts w:hint="eastAsia" w:asciiTheme="majorEastAsia" w:hAnsiTheme="majorEastAsia" w:eastAsiaTheme="majorEastAsia" w:cstheme="majorEastAsia"/>
                <w:sz w:val="22"/>
                <w:szCs w:val="28"/>
                <w:lang w:eastAsia="zh-CN"/>
              </w:rPr>
              <w:t>实习地点</w:t>
            </w:r>
          </w:p>
        </w:tc>
        <w:tc>
          <w:tcPr>
            <w:tcW w:w="1517" w:type="dxa"/>
            <w:noWrap w:val="0"/>
            <w:vAlign w:val="center"/>
          </w:tcPr>
          <w:p>
            <w:pPr>
              <w:jc w:val="center"/>
              <w:rPr>
                <w:rFonts w:hint="eastAsia" w:asciiTheme="majorEastAsia" w:hAnsiTheme="majorEastAsia" w:eastAsiaTheme="majorEastAsia" w:cstheme="majorEastAsia"/>
                <w:sz w:val="22"/>
                <w:szCs w:val="28"/>
                <w:lang w:eastAsia="zh-CN"/>
              </w:rPr>
            </w:pPr>
            <w:r>
              <w:rPr>
                <w:rFonts w:hint="eastAsia" w:asciiTheme="majorEastAsia" w:hAnsiTheme="majorEastAsia" w:eastAsiaTheme="majorEastAsia" w:cstheme="majorEastAsia"/>
                <w:sz w:val="22"/>
                <w:szCs w:val="28"/>
                <w:lang w:eastAsia="zh-CN"/>
              </w:rPr>
              <w:t>食宿情况</w:t>
            </w:r>
          </w:p>
        </w:tc>
        <w:tc>
          <w:tcPr>
            <w:tcW w:w="2562" w:type="dxa"/>
            <w:noWrap w:val="0"/>
            <w:vAlign w:val="center"/>
          </w:tcPr>
          <w:p>
            <w:pPr>
              <w:jc w:val="center"/>
              <w:rPr>
                <w:rFonts w:hint="eastAsia" w:asciiTheme="majorEastAsia" w:hAnsiTheme="majorEastAsia" w:eastAsiaTheme="majorEastAsia" w:cstheme="majorEastAsia"/>
                <w:sz w:val="22"/>
                <w:szCs w:val="28"/>
                <w:lang w:val="en-US" w:eastAsia="zh-CN"/>
              </w:rPr>
            </w:pPr>
            <w:r>
              <w:rPr>
                <w:rFonts w:hint="eastAsia" w:asciiTheme="majorEastAsia" w:hAnsiTheme="majorEastAsia" w:eastAsiaTheme="majorEastAsia" w:cstheme="majorEastAsia"/>
                <w:sz w:val="22"/>
                <w:szCs w:val="28"/>
                <w:lang w:eastAsia="zh-CN"/>
              </w:rPr>
              <w:t>薪资待遇（实习期和转正）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3" w:hRule="atLeast"/>
        </w:trPr>
        <w:tc>
          <w:tcPr>
            <w:tcW w:w="719" w:type="dxa"/>
            <w:noWrap w:val="0"/>
            <w:vAlign w:val="center"/>
          </w:tcPr>
          <w:p>
            <w:pPr>
              <w:jc w:val="center"/>
              <w:rPr>
                <w:rFonts w:hint="eastAsia" w:asciiTheme="majorEastAsia" w:hAnsiTheme="majorEastAsia" w:eastAsiaTheme="majorEastAsia" w:cstheme="majorEastAsia"/>
                <w:sz w:val="22"/>
                <w:szCs w:val="28"/>
                <w:lang w:val="en-US" w:eastAsia="zh-CN"/>
              </w:rPr>
            </w:pPr>
            <w:r>
              <w:rPr>
                <w:rFonts w:hint="eastAsia" w:asciiTheme="majorEastAsia" w:hAnsiTheme="majorEastAsia" w:eastAsiaTheme="majorEastAsia" w:cstheme="majorEastAsia"/>
                <w:sz w:val="22"/>
                <w:szCs w:val="28"/>
                <w:lang w:val="en-US" w:eastAsia="zh-CN"/>
              </w:rPr>
              <w:t>1</w:t>
            </w:r>
          </w:p>
        </w:tc>
        <w:tc>
          <w:tcPr>
            <w:tcW w:w="1183" w:type="dxa"/>
            <w:noWrap w:val="0"/>
            <w:vAlign w:val="center"/>
          </w:tcPr>
          <w:p>
            <w:pPr>
              <w:jc w:val="center"/>
              <w:rPr>
                <w:rFonts w:hint="eastAsia" w:asciiTheme="majorEastAsia" w:hAnsiTheme="majorEastAsia" w:eastAsiaTheme="majorEastAsia" w:cstheme="majorEastAsia"/>
                <w:sz w:val="22"/>
                <w:szCs w:val="28"/>
                <w:lang w:val="en-US" w:eastAsia="zh-CN"/>
              </w:rPr>
            </w:pPr>
            <w:r>
              <w:rPr>
                <w:rFonts w:hint="eastAsia" w:asciiTheme="majorEastAsia" w:hAnsiTheme="majorEastAsia" w:eastAsiaTheme="majorEastAsia" w:cstheme="majorEastAsia"/>
                <w:sz w:val="22"/>
                <w:szCs w:val="28"/>
                <w:lang w:val="en-US" w:eastAsia="zh-CN"/>
              </w:rPr>
              <w:t>化验员</w:t>
            </w:r>
          </w:p>
        </w:tc>
        <w:tc>
          <w:tcPr>
            <w:tcW w:w="1333" w:type="dxa"/>
            <w:noWrap w:val="0"/>
            <w:vAlign w:val="center"/>
          </w:tcPr>
          <w:p>
            <w:pPr>
              <w:jc w:val="center"/>
              <w:rPr>
                <w:rFonts w:hint="eastAsia" w:asciiTheme="majorEastAsia" w:hAnsiTheme="majorEastAsia" w:eastAsiaTheme="majorEastAsia" w:cstheme="majorEastAsia"/>
                <w:sz w:val="22"/>
                <w:szCs w:val="28"/>
                <w:lang w:val="en-US" w:eastAsia="zh-CN"/>
              </w:rPr>
            </w:pPr>
            <w:r>
              <w:rPr>
                <w:rFonts w:hint="eastAsia" w:asciiTheme="majorEastAsia" w:hAnsiTheme="majorEastAsia" w:eastAsiaTheme="majorEastAsia" w:cstheme="majorEastAsia"/>
                <w:sz w:val="22"/>
                <w:szCs w:val="28"/>
                <w:lang w:val="en-US" w:eastAsia="zh-CN"/>
              </w:rPr>
              <w:t>6</w:t>
            </w:r>
          </w:p>
        </w:tc>
        <w:tc>
          <w:tcPr>
            <w:tcW w:w="2067" w:type="dxa"/>
            <w:noWrap w:val="0"/>
            <w:vAlign w:val="center"/>
          </w:tcPr>
          <w:p>
            <w:pPr>
              <w:ind w:firstLine="440" w:firstLineChars="200"/>
              <w:jc w:val="both"/>
              <w:rPr>
                <w:rFonts w:hint="eastAsia" w:asciiTheme="majorEastAsia" w:hAnsiTheme="majorEastAsia" w:eastAsiaTheme="majorEastAsia" w:cstheme="majorEastAsia"/>
                <w:sz w:val="22"/>
                <w:szCs w:val="28"/>
                <w:lang w:val="en-US" w:eastAsia="zh-CN"/>
              </w:rPr>
            </w:pPr>
            <w:r>
              <w:rPr>
                <w:rFonts w:hint="eastAsia" w:asciiTheme="majorEastAsia" w:hAnsiTheme="majorEastAsia" w:eastAsiaTheme="majorEastAsia" w:cstheme="majorEastAsia"/>
                <w:sz w:val="22"/>
                <w:szCs w:val="28"/>
                <w:lang w:val="en-US" w:eastAsia="zh-CN"/>
              </w:rPr>
              <w:t>化工相关专业</w:t>
            </w:r>
          </w:p>
        </w:tc>
        <w:tc>
          <w:tcPr>
            <w:tcW w:w="3133" w:type="dxa"/>
            <w:noWrap w:val="0"/>
            <w:vAlign w:val="center"/>
          </w:tcPr>
          <w:p>
            <w:pPr>
              <w:jc w:val="center"/>
              <w:rPr>
                <w:rFonts w:hint="eastAsia" w:asciiTheme="majorEastAsia" w:hAnsiTheme="majorEastAsia" w:eastAsiaTheme="majorEastAsia" w:cstheme="majorEastAsia"/>
                <w:sz w:val="22"/>
                <w:szCs w:val="28"/>
                <w:lang w:val="en-US" w:eastAsia="zh-CN"/>
              </w:rPr>
            </w:pPr>
            <w:r>
              <w:rPr>
                <w:rFonts w:hint="eastAsia" w:asciiTheme="majorEastAsia" w:hAnsiTheme="majorEastAsia" w:eastAsiaTheme="majorEastAsia" w:cstheme="majorEastAsia"/>
                <w:sz w:val="22"/>
                <w:szCs w:val="28"/>
                <w:lang w:val="en-US" w:eastAsia="zh-CN"/>
              </w:rPr>
              <w:t>对公司产品进行日常检测，原材料入库检测，检测仪器维护等工作</w:t>
            </w:r>
          </w:p>
        </w:tc>
        <w:tc>
          <w:tcPr>
            <w:tcW w:w="1600" w:type="dxa"/>
            <w:noWrap w:val="0"/>
            <w:vAlign w:val="center"/>
          </w:tcPr>
          <w:p>
            <w:pPr>
              <w:jc w:val="center"/>
              <w:rPr>
                <w:rFonts w:hint="eastAsia" w:asciiTheme="majorEastAsia" w:hAnsiTheme="majorEastAsia" w:eastAsiaTheme="majorEastAsia" w:cstheme="majorEastAsia"/>
                <w:sz w:val="22"/>
                <w:szCs w:val="28"/>
                <w:lang w:val="en-US" w:eastAsia="zh-CN"/>
              </w:rPr>
            </w:pPr>
            <w:r>
              <w:rPr>
                <w:rFonts w:hint="eastAsia" w:asciiTheme="majorEastAsia" w:hAnsiTheme="majorEastAsia" w:eastAsiaTheme="majorEastAsia" w:cstheme="majorEastAsia"/>
                <w:sz w:val="22"/>
                <w:szCs w:val="28"/>
                <w:lang w:val="en-US" w:eastAsia="zh-CN"/>
              </w:rPr>
              <w:t>克拉玛依工业园区内</w:t>
            </w:r>
          </w:p>
        </w:tc>
        <w:tc>
          <w:tcPr>
            <w:tcW w:w="1517" w:type="dxa"/>
            <w:noWrap w:val="0"/>
            <w:vAlign w:val="center"/>
          </w:tcPr>
          <w:p>
            <w:pPr>
              <w:jc w:val="center"/>
              <w:rPr>
                <w:rFonts w:hint="eastAsia" w:asciiTheme="majorEastAsia" w:hAnsiTheme="majorEastAsia" w:eastAsiaTheme="majorEastAsia" w:cstheme="majorEastAsia"/>
                <w:sz w:val="22"/>
                <w:szCs w:val="28"/>
                <w:lang w:val="en-US" w:eastAsia="zh-CN"/>
              </w:rPr>
            </w:pPr>
            <w:r>
              <w:rPr>
                <w:rFonts w:hint="eastAsia" w:asciiTheme="majorEastAsia" w:hAnsiTheme="majorEastAsia" w:eastAsiaTheme="majorEastAsia" w:cstheme="majorEastAsia"/>
                <w:sz w:val="22"/>
                <w:szCs w:val="28"/>
                <w:lang w:val="en-US" w:eastAsia="zh-CN"/>
              </w:rPr>
              <w:t>提供住宿、管午饭</w:t>
            </w:r>
          </w:p>
        </w:tc>
        <w:tc>
          <w:tcPr>
            <w:tcW w:w="2562" w:type="dxa"/>
            <w:noWrap w:val="0"/>
            <w:vAlign w:val="center"/>
          </w:tcPr>
          <w:p>
            <w:pPr>
              <w:jc w:val="center"/>
              <w:rPr>
                <w:rFonts w:hint="eastAsia" w:asciiTheme="majorEastAsia" w:hAnsiTheme="majorEastAsia" w:eastAsiaTheme="majorEastAsia" w:cstheme="majorEastAsia"/>
                <w:sz w:val="22"/>
                <w:szCs w:val="28"/>
                <w:lang w:val="en-US" w:eastAsia="zh-CN"/>
              </w:rPr>
            </w:pPr>
            <w:r>
              <w:rPr>
                <w:rFonts w:hint="eastAsia" w:asciiTheme="majorEastAsia" w:hAnsiTheme="majorEastAsia" w:eastAsiaTheme="majorEastAsia" w:cstheme="majorEastAsia"/>
                <w:sz w:val="22"/>
                <w:szCs w:val="28"/>
                <w:lang w:val="en-US" w:eastAsia="zh-CN"/>
              </w:rPr>
              <w:t>试用期工资2500-3000元/月，转正后4500-6000元/月，缴纳七险一金。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6" w:hRule="atLeast"/>
        </w:trPr>
        <w:tc>
          <w:tcPr>
            <w:tcW w:w="719" w:type="dxa"/>
            <w:noWrap w:val="0"/>
            <w:vAlign w:val="center"/>
          </w:tcPr>
          <w:p>
            <w:pPr>
              <w:jc w:val="center"/>
              <w:rPr>
                <w:rFonts w:hint="eastAsia" w:asciiTheme="majorEastAsia" w:hAnsiTheme="majorEastAsia" w:eastAsiaTheme="majorEastAsia" w:cstheme="majorEastAsia"/>
                <w:sz w:val="22"/>
                <w:szCs w:val="28"/>
                <w:lang w:val="en-US" w:eastAsia="zh-CN"/>
              </w:rPr>
            </w:pPr>
            <w:r>
              <w:rPr>
                <w:rFonts w:hint="eastAsia" w:asciiTheme="majorEastAsia" w:hAnsiTheme="majorEastAsia" w:eastAsiaTheme="majorEastAsia" w:cstheme="majorEastAsia"/>
                <w:sz w:val="22"/>
                <w:szCs w:val="28"/>
                <w:lang w:val="en-US" w:eastAsia="zh-CN"/>
              </w:rPr>
              <w:t>2</w:t>
            </w:r>
          </w:p>
        </w:tc>
        <w:tc>
          <w:tcPr>
            <w:tcW w:w="1183" w:type="dxa"/>
            <w:noWrap w:val="0"/>
            <w:vAlign w:val="center"/>
          </w:tcPr>
          <w:p>
            <w:pPr>
              <w:jc w:val="center"/>
              <w:rPr>
                <w:rFonts w:hint="eastAsia" w:asciiTheme="majorEastAsia" w:hAnsiTheme="majorEastAsia" w:eastAsiaTheme="majorEastAsia" w:cstheme="majorEastAsia"/>
                <w:sz w:val="22"/>
                <w:szCs w:val="28"/>
                <w:lang w:val="en-US" w:eastAsia="zh-CN"/>
              </w:rPr>
            </w:pPr>
            <w:r>
              <w:rPr>
                <w:rFonts w:hint="eastAsia" w:asciiTheme="majorEastAsia" w:hAnsiTheme="majorEastAsia" w:eastAsiaTheme="majorEastAsia" w:cstheme="majorEastAsia"/>
                <w:sz w:val="22"/>
                <w:szCs w:val="28"/>
                <w:lang w:val="en-US" w:eastAsia="zh-CN"/>
              </w:rPr>
              <w:t>研发员</w:t>
            </w:r>
          </w:p>
        </w:tc>
        <w:tc>
          <w:tcPr>
            <w:tcW w:w="1333" w:type="dxa"/>
            <w:noWrap w:val="0"/>
            <w:vAlign w:val="center"/>
          </w:tcPr>
          <w:p>
            <w:pPr>
              <w:jc w:val="center"/>
              <w:rPr>
                <w:rFonts w:hint="eastAsia" w:asciiTheme="majorEastAsia" w:hAnsiTheme="majorEastAsia" w:eastAsiaTheme="majorEastAsia" w:cstheme="majorEastAsia"/>
                <w:sz w:val="22"/>
                <w:szCs w:val="28"/>
                <w:lang w:val="en-US" w:eastAsia="zh-CN"/>
              </w:rPr>
            </w:pPr>
            <w:r>
              <w:rPr>
                <w:rFonts w:hint="eastAsia" w:asciiTheme="majorEastAsia" w:hAnsiTheme="majorEastAsia" w:eastAsiaTheme="majorEastAsia" w:cstheme="majorEastAsia"/>
                <w:sz w:val="22"/>
                <w:szCs w:val="28"/>
                <w:lang w:val="en-US" w:eastAsia="zh-CN"/>
              </w:rPr>
              <w:t>6</w:t>
            </w:r>
          </w:p>
        </w:tc>
        <w:tc>
          <w:tcPr>
            <w:tcW w:w="2067" w:type="dxa"/>
            <w:noWrap w:val="0"/>
            <w:vAlign w:val="center"/>
          </w:tcPr>
          <w:p>
            <w:pPr>
              <w:jc w:val="center"/>
              <w:rPr>
                <w:rFonts w:hint="eastAsia" w:asciiTheme="majorEastAsia" w:hAnsiTheme="majorEastAsia" w:eastAsiaTheme="majorEastAsia" w:cstheme="majorEastAsia"/>
                <w:sz w:val="22"/>
                <w:szCs w:val="28"/>
                <w:lang w:val="en-US" w:eastAsia="zh-CN"/>
              </w:rPr>
            </w:pPr>
            <w:r>
              <w:rPr>
                <w:rFonts w:hint="eastAsia" w:asciiTheme="majorEastAsia" w:hAnsiTheme="majorEastAsia" w:eastAsiaTheme="majorEastAsia" w:cstheme="majorEastAsia"/>
                <w:sz w:val="22"/>
                <w:szCs w:val="28"/>
                <w:lang w:val="en-US" w:eastAsia="zh-CN"/>
              </w:rPr>
              <w:t>高分子材料、分析化学、油田化学、应用化学等化工专业</w:t>
            </w:r>
          </w:p>
        </w:tc>
        <w:tc>
          <w:tcPr>
            <w:tcW w:w="3133" w:type="dxa"/>
            <w:noWrap w:val="0"/>
            <w:vAlign w:val="center"/>
          </w:tcPr>
          <w:p>
            <w:pPr>
              <w:jc w:val="center"/>
              <w:rPr>
                <w:rFonts w:hint="eastAsia" w:asciiTheme="majorEastAsia" w:hAnsiTheme="majorEastAsia" w:eastAsiaTheme="majorEastAsia" w:cstheme="majorEastAsia"/>
                <w:sz w:val="22"/>
                <w:szCs w:val="28"/>
                <w:lang w:val="en-US" w:eastAsia="zh-CN"/>
              </w:rPr>
            </w:pPr>
            <w:r>
              <w:rPr>
                <w:rFonts w:hint="eastAsia" w:asciiTheme="majorEastAsia" w:hAnsiTheme="majorEastAsia" w:eastAsiaTheme="majorEastAsia" w:cstheme="majorEastAsia"/>
                <w:sz w:val="22"/>
                <w:szCs w:val="28"/>
                <w:lang w:val="en-US" w:eastAsia="zh-CN"/>
              </w:rPr>
              <w:t>对现有产品配方优化、研发新配方等</w:t>
            </w:r>
          </w:p>
        </w:tc>
        <w:tc>
          <w:tcPr>
            <w:tcW w:w="1600" w:type="dxa"/>
            <w:noWrap w:val="0"/>
            <w:vAlign w:val="center"/>
          </w:tcPr>
          <w:p>
            <w:pPr>
              <w:jc w:val="center"/>
              <w:rPr>
                <w:rFonts w:hint="eastAsia" w:asciiTheme="majorEastAsia" w:hAnsiTheme="majorEastAsia" w:eastAsiaTheme="majorEastAsia" w:cstheme="majorEastAsia"/>
                <w:sz w:val="22"/>
                <w:szCs w:val="28"/>
              </w:rPr>
            </w:pPr>
            <w:r>
              <w:rPr>
                <w:rFonts w:hint="eastAsia" w:asciiTheme="majorEastAsia" w:hAnsiTheme="majorEastAsia" w:eastAsiaTheme="majorEastAsia" w:cstheme="majorEastAsia"/>
                <w:sz w:val="22"/>
                <w:szCs w:val="28"/>
                <w:lang w:val="en-US" w:eastAsia="zh-CN"/>
              </w:rPr>
              <w:t>克拉玛依工业园区内</w:t>
            </w:r>
          </w:p>
        </w:tc>
        <w:tc>
          <w:tcPr>
            <w:tcW w:w="1517" w:type="dxa"/>
            <w:noWrap w:val="0"/>
            <w:vAlign w:val="center"/>
          </w:tcPr>
          <w:p>
            <w:pPr>
              <w:jc w:val="center"/>
              <w:rPr>
                <w:rFonts w:hint="eastAsia" w:asciiTheme="majorEastAsia" w:hAnsiTheme="majorEastAsia" w:eastAsiaTheme="majorEastAsia" w:cstheme="majorEastAsia"/>
                <w:sz w:val="22"/>
                <w:szCs w:val="28"/>
              </w:rPr>
            </w:pPr>
            <w:r>
              <w:rPr>
                <w:rFonts w:hint="eastAsia" w:asciiTheme="majorEastAsia" w:hAnsiTheme="majorEastAsia" w:eastAsiaTheme="majorEastAsia" w:cstheme="majorEastAsia"/>
                <w:sz w:val="22"/>
                <w:szCs w:val="28"/>
                <w:lang w:val="en-US" w:eastAsia="zh-CN"/>
              </w:rPr>
              <w:t>提供住宿、管午饭</w:t>
            </w:r>
          </w:p>
        </w:tc>
        <w:tc>
          <w:tcPr>
            <w:tcW w:w="2562" w:type="dxa"/>
            <w:noWrap w:val="0"/>
            <w:vAlign w:val="center"/>
          </w:tcPr>
          <w:p>
            <w:pPr>
              <w:jc w:val="center"/>
              <w:rPr>
                <w:rFonts w:hint="eastAsia" w:asciiTheme="majorEastAsia" w:hAnsiTheme="majorEastAsia" w:eastAsiaTheme="majorEastAsia" w:cstheme="majorEastAsia"/>
                <w:sz w:val="22"/>
                <w:szCs w:val="28"/>
              </w:rPr>
            </w:pPr>
            <w:r>
              <w:rPr>
                <w:rFonts w:hint="eastAsia" w:asciiTheme="majorEastAsia" w:hAnsiTheme="majorEastAsia" w:eastAsiaTheme="majorEastAsia" w:cstheme="majorEastAsia"/>
                <w:sz w:val="22"/>
                <w:szCs w:val="28"/>
                <w:lang w:val="en-US" w:eastAsia="zh-CN"/>
              </w:rPr>
              <w:t>试用期工资2500-3000元/月，转正后4500-6000元/月，缴纳七险一金。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0" w:hRule="atLeast"/>
        </w:trPr>
        <w:tc>
          <w:tcPr>
            <w:tcW w:w="719" w:type="dxa"/>
            <w:noWrap w:val="0"/>
            <w:vAlign w:val="center"/>
          </w:tcPr>
          <w:p>
            <w:pPr>
              <w:jc w:val="center"/>
              <w:rPr>
                <w:rFonts w:hint="eastAsia" w:asciiTheme="majorEastAsia" w:hAnsiTheme="majorEastAsia" w:eastAsiaTheme="majorEastAsia" w:cstheme="majorEastAsia"/>
                <w:sz w:val="22"/>
                <w:szCs w:val="28"/>
                <w:lang w:val="en-US" w:eastAsia="zh-CN"/>
              </w:rPr>
            </w:pPr>
            <w:r>
              <w:rPr>
                <w:rFonts w:hint="eastAsia" w:asciiTheme="majorEastAsia" w:hAnsiTheme="majorEastAsia" w:eastAsiaTheme="majorEastAsia" w:cstheme="majorEastAsia"/>
                <w:sz w:val="22"/>
                <w:szCs w:val="28"/>
                <w:lang w:val="en-US" w:eastAsia="zh-CN"/>
              </w:rPr>
              <w:t>3</w:t>
            </w:r>
          </w:p>
        </w:tc>
        <w:tc>
          <w:tcPr>
            <w:tcW w:w="1183" w:type="dxa"/>
            <w:noWrap w:val="0"/>
            <w:vAlign w:val="center"/>
          </w:tcPr>
          <w:p>
            <w:pPr>
              <w:jc w:val="center"/>
              <w:rPr>
                <w:rFonts w:hint="eastAsia" w:asciiTheme="majorEastAsia" w:hAnsiTheme="majorEastAsia" w:eastAsiaTheme="majorEastAsia" w:cstheme="majorEastAsia"/>
                <w:sz w:val="22"/>
                <w:szCs w:val="28"/>
                <w:lang w:val="en-US" w:eastAsia="zh-CN"/>
              </w:rPr>
            </w:pPr>
            <w:r>
              <w:rPr>
                <w:rFonts w:hint="eastAsia" w:asciiTheme="majorEastAsia" w:hAnsiTheme="majorEastAsia" w:eastAsiaTheme="majorEastAsia" w:cstheme="majorEastAsia"/>
                <w:sz w:val="22"/>
                <w:szCs w:val="28"/>
                <w:lang w:val="en-US" w:eastAsia="zh-CN"/>
              </w:rPr>
              <w:t>生产技术员</w:t>
            </w:r>
          </w:p>
        </w:tc>
        <w:tc>
          <w:tcPr>
            <w:tcW w:w="1333" w:type="dxa"/>
            <w:noWrap w:val="0"/>
            <w:vAlign w:val="center"/>
          </w:tcPr>
          <w:p>
            <w:pPr>
              <w:jc w:val="center"/>
              <w:rPr>
                <w:rFonts w:hint="eastAsia" w:asciiTheme="majorEastAsia" w:hAnsiTheme="majorEastAsia" w:eastAsiaTheme="majorEastAsia" w:cstheme="majorEastAsia"/>
                <w:sz w:val="22"/>
                <w:szCs w:val="28"/>
                <w:lang w:val="en-US" w:eastAsia="zh-CN"/>
              </w:rPr>
            </w:pPr>
            <w:r>
              <w:rPr>
                <w:rFonts w:hint="eastAsia" w:asciiTheme="majorEastAsia" w:hAnsiTheme="majorEastAsia" w:eastAsiaTheme="majorEastAsia" w:cstheme="majorEastAsia"/>
                <w:sz w:val="22"/>
                <w:szCs w:val="28"/>
                <w:lang w:val="en-US" w:eastAsia="zh-CN"/>
              </w:rPr>
              <w:t>8</w:t>
            </w:r>
          </w:p>
        </w:tc>
        <w:tc>
          <w:tcPr>
            <w:tcW w:w="2067" w:type="dxa"/>
            <w:noWrap w:val="0"/>
            <w:vAlign w:val="center"/>
          </w:tcPr>
          <w:p>
            <w:pPr>
              <w:jc w:val="center"/>
              <w:rPr>
                <w:rFonts w:hint="eastAsia" w:asciiTheme="majorEastAsia" w:hAnsiTheme="majorEastAsia" w:eastAsiaTheme="majorEastAsia" w:cstheme="majorEastAsia"/>
                <w:sz w:val="22"/>
                <w:szCs w:val="28"/>
                <w:lang w:val="en-US" w:eastAsia="zh-CN"/>
              </w:rPr>
            </w:pPr>
            <w:r>
              <w:rPr>
                <w:rFonts w:hint="eastAsia" w:asciiTheme="majorEastAsia" w:hAnsiTheme="majorEastAsia" w:eastAsiaTheme="majorEastAsia" w:cstheme="majorEastAsia"/>
                <w:sz w:val="22"/>
                <w:szCs w:val="28"/>
                <w:lang w:val="en-US" w:eastAsia="zh-CN"/>
              </w:rPr>
              <w:t>不限专业</w:t>
            </w:r>
          </w:p>
        </w:tc>
        <w:tc>
          <w:tcPr>
            <w:tcW w:w="3133" w:type="dxa"/>
            <w:noWrap w:val="0"/>
            <w:vAlign w:val="center"/>
          </w:tcPr>
          <w:p>
            <w:pPr>
              <w:jc w:val="center"/>
              <w:rPr>
                <w:rFonts w:hint="eastAsia" w:asciiTheme="majorEastAsia" w:hAnsiTheme="majorEastAsia" w:eastAsiaTheme="majorEastAsia" w:cstheme="majorEastAsia"/>
                <w:sz w:val="22"/>
                <w:szCs w:val="28"/>
                <w:lang w:val="en-US" w:eastAsia="zh-CN"/>
              </w:rPr>
            </w:pPr>
            <w:r>
              <w:rPr>
                <w:rFonts w:hint="eastAsia" w:asciiTheme="majorEastAsia" w:hAnsiTheme="majorEastAsia" w:eastAsiaTheme="majorEastAsia" w:cstheme="majorEastAsia"/>
                <w:sz w:val="22"/>
                <w:szCs w:val="28"/>
                <w:lang w:val="en-US" w:eastAsia="zh-CN"/>
              </w:rPr>
              <w:t>根据产品配方生产加工化工产品。</w:t>
            </w:r>
          </w:p>
        </w:tc>
        <w:tc>
          <w:tcPr>
            <w:tcW w:w="1600" w:type="dxa"/>
            <w:noWrap w:val="0"/>
            <w:vAlign w:val="center"/>
          </w:tcPr>
          <w:p>
            <w:pPr>
              <w:jc w:val="both"/>
              <w:rPr>
                <w:rFonts w:hint="eastAsia" w:asciiTheme="majorEastAsia" w:hAnsiTheme="majorEastAsia" w:eastAsiaTheme="majorEastAsia" w:cstheme="majorEastAsia"/>
                <w:sz w:val="22"/>
                <w:szCs w:val="28"/>
                <w:lang w:val="en-US" w:eastAsia="zh-CN"/>
              </w:rPr>
            </w:pPr>
            <w:r>
              <w:rPr>
                <w:rFonts w:hint="eastAsia" w:asciiTheme="majorEastAsia" w:hAnsiTheme="majorEastAsia" w:eastAsiaTheme="majorEastAsia" w:cstheme="majorEastAsia"/>
                <w:sz w:val="22"/>
                <w:szCs w:val="28"/>
                <w:lang w:val="en-US" w:eastAsia="zh-CN"/>
              </w:rPr>
              <w:t>克拉玛依工业园区内</w:t>
            </w:r>
          </w:p>
        </w:tc>
        <w:tc>
          <w:tcPr>
            <w:tcW w:w="1517" w:type="dxa"/>
            <w:noWrap w:val="0"/>
            <w:vAlign w:val="center"/>
          </w:tcPr>
          <w:p>
            <w:pPr>
              <w:jc w:val="both"/>
              <w:rPr>
                <w:rFonts w:hint="eastAsia" w:asciiTheme="majorEastAsia" w:hAnsiTheme="majorEastAsia" w:eastAsiaTheme="majorEastAsia" w:cstheme="majorEastAsia"/>
                <w:sz w:val="22"/>
                <w:szCs w:val="28"/>
                <w:lang w:val="en-US" w:eastAsia="zh-CN"/>
              </w:rPr>
            </w:pPr>
            <w:r>
              <w:rPr>
                <w:rFonts w:hint="eastAsia" w:asciiTheme="majorEastAsia" w:hAnsiTheme="majorEastAsia" w:eastAsiaTheme="majorEastAsia" w:cstheme="majorEastAsia"/>
                <w:sz w:val="22"/>
                <w:szCs w:val="28"/>
                <w:lang w:val="en-US" w:eastAsia="zh-CN"/>
              </w:rPr>
              <w:t>提供住宿、管午饭</w:t>
            </w:r>
          </w:p>
        </w:tc>
        <w:tc>
          <w:tcPr>
            <w:tcW w:w="2562" w:type="dxa"/>
            <w:noWrap w:val="0"/>
            <w:vAlign w:val="center"/>
          </w:tcPr>
          <w:p>
            <w:pPr>
              <w:jc w:val="both"/>
              <w:rPr>
                <w:rFonts w:hint="eastAsia" w:asciiTheme="majorEastAsia" w:hAnsiTheme="majorEastAsia" w:eastAsiaTheme="majorEastAsia" w:cstheme="majorEastAsia"/>
                <w:sz w:val="22"/>
                <w:szCs w:val="28"/>
                <w:lang w:val="en-US" w:eastAsia="zh-CN"/>
              </w:rPr>
            </w:pPr>
            <w:r>
              <w:rPr>
                <w:rFonts w:hint="eastAsia" w:asciiTheme="majorEastAsia" w:hAnsiTheme="majorEastAsia" w:eastAsiaTheme="majorEastAsia" w:cstheme="majorEastAsia"/>
                <w:sz w:val="22"/>
                <w:szCs w:val="28"/>
                <w:lang w:val="en-US" w:eastAsia="zh-CN"/>
              </w:rPr>
              <w:t>试用期工资2500-3000元/月，转正后4500-6000元/月，缴纳七险一金。</w:t>
            </w:r>
          </w:p>
        </w:tc>
      </w:tr>
    </w:tbl>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both"/>
        <w:textAlignment w:val="auto"/>
        <w:rPr>
          <w:rFonts w:hint="eastAsia" w:ascii="仿宋_GB2312" w:hAnsi="仿宋_GB2312" w:eastAsia="仿宋_GB2312" w:cs="仿宋_GB2312"/>
          <w:b w:val="0"/>
          <w:bCs w:val="0"/>
          <w:sz w:val="32"/>
          <w:szCs w:val="32"/>
          <w:lang w:val="en-US" w:eastAsia="zh-CN"/>
        </w:rPr>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E16097"/>
    <w:rsid w:val="00886F8F"/>
    <w:rsid w:val="01C32F79"/>
    <w:rsid w:val="06D951E4"/>
    <w:rsid w:val="06FC7D0F"/>
    <w:rsid w:val="07B30074"/>
    <w:rsid w:val="084C5F3E"/>
    <w:rsid w:val="088265A1"/>
    <w:rsid w:val="09D204AB"/>
    <w:rsid w:val="0C8C5018"/>
    <w:rsid w:val="0D333F3B"/>
    <w:rsid w:val="0D343F93"/>
    <w:rsid w:val="0E7B0E55"/>
    <w:rsid w:val="0E8954D3"/>
    <w:rsid w:val="0EA22871"/>
    <w:rsid w:val="0EEB671B"/>
    <w:rsid w:val="0FBF2E7F"/>
    <w:rsid w:val="0FE83796"/>
    <w:rsid w:val="11E16097"/>
    <w:rsid w:val="12640B13"/>
    <w:rsid w:val="12797DC5"/>
    <w:rsid w:val="17205E8F"/>
    <w:rsid w:val="174F4EA4"/>
    <w:rsid w:val="17F231A6"/>
    <w:rsid w:val="18367220"/>
    <w:rsid w:val="196950D8"/>
    <w:rsid w:val="19AE5713"/>
    <w:rsid w:val="19FE5221"/>
    <w:rsid w:val="1A92668A"/>
    <w:rsid w:val="1AD62541"/>
    <w:rsid w:val="1B922B76"/>
    <w:rsid w:val="1CBE13C8"/>
    <w:rsid w:val="1E234E74"/>
    <w:rsid w:val="1E8C5FDE"/>
    <w:rsid w:val="1FE75FC7"/>
    <w:rsid w:val="2280764F"/>
    <w:rsid w:val="23030A8D"/>
    <w:rsid w:val="24120759"/>
    <w:rsid w:val="25524778"/>
    <w:rsid w:val="2572699D"/>
    <w:rsid w:val="25F946C9"/>
    <w:rsid w:val="25FD3737"/>
    <w:rsid w:val="2649023B"/>
    <w:rsid w:val="269C24A9"/>
    <w:rsid w:val="26A85F5C"/>
    <w:rsid w:val="27513E2C"/>
    <w:rsid w:val="276964F0"/>
    <w:rsid w:val="277F6FA4"/>
    <w:rsid w:val="281A0741"/>
    <w:rsid w:val="2A924EB1"/>
    <w:rsid w:val="2AAD62DB"/>
    <w:rsid w:val="2C0F731F"/>
    <w:rsid w:val="2C252689"/>
    <w:rsid w:val="2CCE59E3"/>
    <w:rsid w:val="2CE37961"/>
    <w:rsid w:val="2D070A89"/>
    <w:rsid w:val="2DF52FF3"/>
    <w:rsid w:val="2E092AB9"/>
    <w:rsid w:val="2E8333EE"/>
    <w:rsid w:val="2ECF7153"/>
    <w:rsid w:val="2EEC51A2"/>
    <w:rsid w:val="302A0E59"/>
    <w:rsid w:val="311E1DF6"/>
    <w:rsid w:val="31857F02"/>
    <w:rsid w:val="328D249C"/>
    <w:rsid w:val="3350131F"/>
    <w:rsid w:val="34231040"/>
    <w:rsid w:val="3754705C"/>
    <w:rsid w:val="37FF7170"/>
    <w:rsid w:val="39EF5F23"/>
    <w:rsid w:val="3BFF44D4"/>
    <w:rsid w:val="3C0968BC"/>
    <w:rsid w:val="3DB10D9D"/>
    <w:rsid w:val="3FDC0932"/>
    <w:rsid w:val="400334F3"/>
    <w:rsid w:val="41827077"/>
    <w:rsid w:val="423F3434"/>
    <w:rsid w:val="42967C4D"/>
    <w:rsid w:val="43BE162B"/>
    <w:rsid w:val="45525947"/>
    <w:rsid w:val="45A4606A"/>
    <w:rsid w:val="45C17F1D"/>
    <w:rsid w:val="48686E29"/>
    <w:rsid w:val="49A95843"/>
    <w:rsid w:val="4AA023CC"/>
    <w:rsid w:val="4B4F29A0"/>
    <w:rsid w:val="4BAE4BD7"/>
    <w:rsid w:val="53B00EA7"/>
    <w:rsid w:val="54FF2C05"/>
    <w:rsid w:val="575570E1"/>
    <w:rsid w:val="57810BAB"/>
    <w:rsid w:val="58E00BC3"/>
    <w:rsid w:val="59413141"/>
    <w:rsid w:val="59804D14"/>
    <w:rsid w:val="59C613D2"/>
    <w:rsid w:val="5D554D1E"/>
    <w:rsid w:val="5D9337CA"/>
    <w:rsid w:val="5E640D23"/>
    <w:rsid w:val="5F891F15"/>
    <w:rsid w:val="60E837AA"/>
    <w:rsid w:val="61B178F5"/>
    <w:rsid w:val="636722D2"/>
    <w:rsid w:val="65866915"/>
    <w:rsid w:val="66274799"/>
    <w:rsid w:val="686C4C89"/>
    <w:rsid w:val="687444E2"/>
    <w:rsid w:val="6E807A3C"/>
    <w:rsid w:val="6E966BB0"/>
    <w:rsid w:val="70660635"/>
    <w:rsid w:val="71902718"/>
    <w:rsid w:val="75275BF5"/>
    <w:rsid w:val="75E07527"/>
    <w:rsid w:val="78A70400"/>
    <w:rsid w:val="7B472C28"/>
    <w:rsid w:val="7DEE0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adjustRightInd w:val="0"/>
      <w:snapToGrid w:val="0"/>
      <w:spacing w:before="340" w:after="330" w:line="360" w:lineRule="auto"/>
      <w:jc w:val="center"/>
      <w:outlineLvl w:val="0"/>
    </w:pPr>
    <w:rPr>
      <w:rFonts w:ascii="Times New Roman" w:hAnsi="Times New Roman" w:eastAsia="黑体"/>
      <w:b/>
      <w:bCs/>
      <w:kern w:val="44"/>
      <w:sz w:val="32"/>
      <w:szCs w:val="44"/>
    </w:rPr>
  </w:style>
  <w:style w:type="paragraph" w:styleId="3">
    <w:name w:val="heading 2"/>
    <w:basedOn w:val="1"/>
    <w:next w:val="1"/>
    <w:link w:val="12"/>
    <w:semiHidden/>
    <w:unhideWhenUsed/>
    <w:qFormat/>
    <w:uiPriority w:val="0"/>
    <w:pPr>
      <w:keepNext/>
      <w:keepLines/>
      <w:adjustRightInd w:val="0"/>
      <w:snapToGrid w:val="0"/>
      <w:spacing w:before="50" w:beforeLines="50" w:beforeAutospacing="0" w:after="50" w:afterLines="50" w:afterAutospacing="0" w:line="360" w:lineRule="auto"/>
      <w:ind w:firstLine="0" w:firstLineChars="0"/>
      <w:jc w:val="center"/>
      <w:outlineLvl w:val="1"/>
    </w:pPr>
    <w:rPr>
      <w:rFonts w:ascii="黑体" w:hAnsi="黑体" w:eastAsia="黑体" w:cs="Times New Roman"/>
      <w:b/>
      <w:kern w:val="2"/>
      <w:sz w:val="28"/>
    </w:rPr>
  </w:style>
  <w:style w:type="paragraph" w:styleId="4">
    <w:name w:val="heading 3"/>
    <w:basedOn w:val="1"/>
    <w:next w:val="1"/>
    <w:link w:val="10"/>
    <w:semiHidden/>
    <w:unhideWhenUsed/>
    <w:qFormat/>
    <w:uiPriority w:val="0"/>
    <w:pPr>
      <w:keepNext/>
      <w:keepLines/>
      <w:adjustRightInd w:val="0"/>
      <w:snapToGrid w:val="0"/>
      <w:spacing w:before="260" w:after="260" w:line="360" w:lineRule="auto"/>
      <w:ind w:firstLine="0" w:firstLineChars="0"/>
      <w:jc w:val="left"/>
      <w:outlineLvl w:val="2"/>
    </w:pPr>
    <w:rPr>
      <w:b/>
      <w:bCs/>
      <w:sz w:val="24"/>
      <w:szCs w:val="32"/>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5">
    <w:name w:val="toc 3"/>
    <w:basedOn w:val="1"/>
    <w:next w:val="1"/>
    <w:qFormat/>
    <w:uiPriority w:val="0"/>
    <w:pPr>
      <w:adjustRightInd w:val="0"/>
      <w:snapToGrid w:val="0"/>
      <w:ind w:left="840" w:leftChars="400" w:firstLineChars="100"/>
    </w:pPr>
    <w:rPr>
      <w:rFonts w:ascii="Times New Roman" w:hAnsi="Times New Roman" w:eastAsia="宋体" w:cs="宋体"/>
      <w:sz w:val="24"/>
    </w:rPr>
  </w:style>
  <w:style w:type="paragraph" w:styleId="6">
    <w:name w:val="toc 1"/>
    <w:basedOn w:val="1"/>
    <w:next w:val="1"/>
    <w:qFormat/>
    <w:uiPriority w:val="0"/>
    <w:pPr>
      <w:tabs>
        <w:tab w:val="left" w:pos="426"/>
        <w:tab w:val="right" w:leader="dot" w:pos="9350"/>
      </w:tabs>
      <w:adjustRightInd w:val="0"/>
      <w:snapToGrid w:val="0"/>
      <w:spacing w:before="120" w:after="120"/>
    </w:pPr>
    <w:rPr>
      <w:rFonts w:ascii="宋体" w:hAnsi="宋体" w:eastAsia="宋体" w:cs="宋体"/>
      <w:sz w:val="24"/>
    </w:rPr>
  </w:style>
  <w:style w:type="paragraph" w:styleId="7">
    <w:name w:val="toc 2"/>
    <w:basedOn w:val="1"/>
    <w:next w:val="1"/>
    <w:qFormat/>
    <w:uiPriority w:val="0"/>
    <w:pPr>
      <w:adjustRightInd w:val="0"/>
      <w:snapToGrid w:val="0"/>
      <w:ind w:left="420" w:leftChars="200" w:firstLineChars="100"/>
    </w:pPr>
    <w:rPr>
      <w:rFonts w:ascii="Times New Roman" w:hAnsi="Times New Roman" w:eastAsia="宋体" w:cs="宋体"/>
      <w:sz w:val="24"/>
    </w:rPr>
  </w:style>
  <w:style w:type="character" w:customStyle="1" w:styleId="10">
    <w:name w:val="标题 3 Char"/>
    <w:link w:val="4"/>
    <w:qFormat/>
    <w:uiPriority w:val="0"/>
    <w:rPr>
      <w:rFonts w:ascii="Times New Roman" w:hAnsi="Times New Roman" w:eastAsia="宋体" w:cs="Times New Roman"/>
      <w:bCs/>
      <w:szCs w:val="32"/>
    </w:rPr>
  </w:style>
  <w:style w:type="paragraph" w:customStyle="1" w:styleId="11">
    <w:name w:val="表格"/>
    <w:basedOn w:val="1"/>
    <w:qFormat/>
    <w:uiPriority w:val="0"/>
    <w:pPr>
      <w:adjustRightInd w:val="0"/>
      <w:snapToGrid w:val="0"/>
      <w:spacing w:line="360" w:lineRule="auto"/>
      <w:ind w:firstLine="0" w:firstLineChars="0"/>
      <w:jc w:val="left"/>
    </w:pPr>
    <w:rPr>
      <w:rFonts w:ascii="Calibri" w:hAnsi="Calibri" w:eastAsia="宋体" w:cs="黑体"/>
      <w:kern w:val="2"/>
      <w:sz w:val="24"/>
    </w:rPr>
  </w:style>
  <w:style w:type="character" w:customStyle="1" w:styleId="12">
    <w:name w:val="标题 2 Char"/>
    <w:link w:val="3"/>
    <w:qFormat/>
    <w:uiPriority w:val="0"/>
    <w:rPr>
      <w:rFonts w:ascii="Arial" w:hAnsi="Arial" w:eastAsia="宋体" w:cs="黑体"/>
      <w:b/>
      <w:bCs/>
      <w:kern w:val="2"/>
      <w:sz w:val="28"/>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2019-09-05T08:31:00Z</dcterms:created>
  <dc:creator>柠檬</dc:creator>
  <cp:lastModifiedBy>BJTZF012</cp:lastModifiedBy>
  <dcterms:modified xsi:type="dcterms:W3CDTF">2019-09-05T08:52:08Z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